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3fb42f3d1ba916fb39546c4b7245f33d4f34a"/>
    <w:p>
      <w:pPr>
        <w:pStyle w:val="Heading3"/>
      </w:pPr>
      <w:r>
        <w:t xml:space="preserve">На сайте ФНС России теперь можно оплатить налоги картой зарубежного банка.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t xml:space="preserve">ФНС России запустила сервис «Уплата налогов картой иностранного банка». С его помощью можно уплатить налоги, если плательщик постоянно проживает и работает за границей, и у него нет карты российского банка. Сервис рассчитан на все категории пользователей и доступен на двух языках – русском и английском.</w:t>
      </w:r>
    </w:p>
    <w:p>
      <w:pPr>
        <w:pStyle w:val="BodyText"/>
      </w:pPr>
      <w:r>
        <w:t xml:space="preserve">Сервис максимально автоматизирован и позволяет заплатить имущественные налоги единым налоговым платежом или ввести индекс при наличии платежного документа. Кроме того, с помощью этого сервиса иностранные поставщики электронных услуг могут уплатить НДС, а также другие налоги, сборы и пошлины, заполнив все необходимые реквизиты платежного поручения.</w:t>
      </w:r>
    </w:p>
    <w:p>
      <w:pPr>
        <w:pStyle w:val="BodyText"/>
      </w:pPr>
      <w:r>
        <w:t xml:space="preserve">Комиссия не взимается. После ввода реквизитов платежа в сервисе пользователь переадресуется на Портал госуслуг, где без авторизации вводит данные карты и вносит платеж. Сервис предназначен для уплаты налогов картами иностранных банков.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http://basman.mos.ru/presscenter/news/detail/8634757.html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634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634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2025-08-01T22:29:12Z</dcterms:created>
  <dcterms:modified xsi:type="dcterms:W3CDTF">2025-08-01T22:29:12Z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