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8d02ee03f62711cef705685e217a515a2d03a"/>
    <w:p>
      <w:pPr>
        <w:pStyle w:val="Heading3"/>
      </w:pPr>
      <w:r>
        <w:t xml:space="preserve">Жители столицы выбрали растения для озеленения дворовых территорий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t xml:space="preserve">Жители столицы в проекте «Активный гражданин» выбрали деревья и кустарники, которые высадят во дворах Москвы весной 2020 года.</w:t>
      </w:r>
    </w:p>
    <w:p>
      <w:pPr>
        <w:pStyle w:val="BodyText"/>
      </w:pPr>
      <w:r>
        <w:t xml:space="preserve">Первый этап голосования завершили летом 2019 года. Второй — стартовал в декабре.</w:t>
      </w:r>
    </w:p>
    <w:p>
      <w:pPr>
        <w:pStyle w:val="BodyText"/>
      </w:pPr>
      <w:r>
        <w:t xml:space="preserve">Растения украсят улицы в рамках программы «Миллион деревьев». Всего в голосовании приняли участие 15 758 «активных граждан».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 сообщили, что в этом сезоне самым популярным деревом стала ель обыкновенная. Второе место заняла ива, а третье и четвертое — береза и дуб. Последним в пятерке лидеров стал клен.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http://basman.mos.ru/presscenter/news/detail/8649556.html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649556.html" TargetMode="External" /><Relationship Type="http://schemas.openxmlformats.org/officeDocument/2006/relationships/hyperlink" Id="rId20" Target="https://www.mos.ru/news/item/6850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649556.html" TargetMode="External" /><Relationship Type="http://schemas.openxmlformats.org/officeDocument/2006/relationships/hyperlink" Id="rId20" Target="https://www.mos.ru/news/item/6850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2025-06-30T00:03:08Z</dcterms:created>
  <dcterms:modified xsi:type="dcterms:W3CDTF">2025-06-30T00:03:08Z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