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овещение-об-отмене-публичных-слушаний"/>
    <w:p>
      <w:pPr>
        <w:pStyle w:val="Heading3"/>
      </w:pPr>
      <w:r>
        <w:t xml:space="preserve">Оповещение об отмене публичных слушаний</w:t>
      </w:r>
    </w:p>
    <w:p>
      <w:pPr>
        <w:pStyle w:val="FirstParagraph"/>
      </w:pPr>
      <w:r>
        <w:t xml:space="preserve">22.01.2014</w:t>
      </w:r>
    </w:p>
    <w:p>
      <w:pPr>
        <w:pStyle w:val="BodyText"/>
      </w:pPr>
      <w:r>
        <w:rPr>
          <w:bCs/>
          <w:b/>
        </w:rPr>
        <w:t xml:space="preserve">В связи с нарушением утвержденной процедуры подготовки и проведения публичных слушаний, публичные слушания по:</w:t>
      </w:r>
    </w:p>
    <w:p>
      <w:pPr>
        <w:pStyle w:val="BodyText"/>
      </w:pPr>
      <w:r>
        <w:t xml:space="preserve">1) проекту градостроительного плана земельного участка по адресу: Большой Спасоглинищевский пер., вл. 5-7;</w:t>
      </w:r>
    </w:p>
    <w:p>
      <w:pPr>
        <w:pStyle w:val="BodyText"/>
      </w:pPr>
      <w:r>
        <w:t xml:space="preserve">2) проекту градостроительного плана земельного участка по адресу: Большой Козловский пер., д. 14/15, стр. 1;</w:t>
      </w:r>
    </w:p>
    <w:p>
      <w:pPr>
        <w:pStyle w:val="BodyText"/>
      </w:pPr>
      <w:r>
        <w:t xml:space="preserve">3) проекту градостроительного межевания территории квартала № 118 Басманного района, ограниченного ул. Маросейка, Старосадским пер., Петроверигским пер.;</w:t>
      </w:r>
    </w:p>
    <w:p>
      <w:pPr>
        <w:pStyle w:val="BodyText"/>
      </w:pPr>
      <w:r>
        <w:t xml:space="preserve">4) проекту градостроительного межевания части территории квартала № 296 Басманного района, ограниченного ул. Жуковского, ул. Макаренко, Чистопрудным бульваром, внутриквартальным проездом</w:t>
      </w:r>
    </w:p>
    <w:p>
      <w:pPr>
        <w:pStyle w:val="BodyText"/>
      </w:pPr>
      <w:r>
        <w:rPr>
          <w:bCs/>
          <w:b/>
        </w:rPr>
        <w:t xml:space="preserve">О Т М Е Н Я Ю Т С Я</w:t>
      </w:r>
      <w:r>
        <w:t xml:space="preserve">.</w:t>
      </w:r>
    </w:p>
    <w:p>
      <w:pPr>
        <w:pStyle w:val="BodyText"/>
      </w:pPr>
      <w:r>
        <w:t xml:space="preserve">Информация о новых сроках проведения публичных слушаний по вышеуказанным проектам будет размещена на официальном сайте Комиссии при Правительстве Москвы по вопросам градостроительства, землепользования и застройки в Центральном административном округе – портал префектуры ЦАО http://cao.mos.ru, на сайте управы Басманного района http://basman.mos.ru, на информационных стендах и подъездах жилых домов.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http://basman.mos.ru/presscenter/news/detail/930978.html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30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30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2025-07-16T10:11:13Z</dcterms:created>
  <dcterms:modified xsi:type="dcterms:W3CDTF">2025-07-16T10:11:13Z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