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47cca1e22e42944c2b0e1de1e2e0276776fb9"/>
    <w:p>
      <w:pPr>
        <w:pStyle w:val="Heading3"/>
      </w:pPr>
      <w:r>
        <w:t xml:space="preserve">Об оказании единовременной материальной помощи в связи с 25-й годовщиной вывода ограниченного контингента советских войск из Афганистана</w:t>
      </w:r>
    </w:p>
    <w:p>
      <w:pPr>
        <w:pStyle w:val="FirstParagraph"/>
      </w:pPr>
      <w:r>
        <w:t xml:space="preserve">30.01.2014</w:t>
      </w:r>
    </w:p>
    <w:p>
      <w:pPr>
        <w:pStyle w:val="BodyText"/>
      </w:pPr>
      <w:r>
        <w:t xml:space="preserve">Управление социальной защиты населения Басманного района ЦАО сообщает, что в соответствии с Постановлением Правительства Москвы от 14 января 2014 г. № 1-РП</w:t>
      </w:r>
      <w:r>
        <w:t xml:space="preserve"> </w:t>
      </w:r>
      <w:r>
        <w:rPr>
          <w:bCs/>
          <w:b/>
        </w:rPr>
        <w:t xml:space="preserve">в феврале т.г.</w:t>
      </w:r>
      <w:r>
        <w:t xml:space="preserve"> </w:t>
      </w:r>
      <w:r>
        <w:t xml:space="preserve">будет произведена</w:t>
      </w:r>
      <w:r>
        <w:t xml:space="preserve"> </w:t>
      </w:r>
      <w:r>
        <w:rPr>
          <w:bCs/>
          <w:b/>
        </w:rPr>
        <w:t xml:space="preserve">выплата единовременной материальной помощи категориям лиц, имеющим место жительства в городе Москве:</w:t>
      </w:r>
    </w:p>
    <w:p>
      <w:pPr>
        <w:pStyle w:val="BodyText"/>
      </w:pPr>
      <w:r>
        <w:rPr>
          <w:bCs/>
          <w:b/>
        </w:rPr>
        <w:t xml:space="preserve">1. В размере 5000 рублей</w:t>
      </w:r>
      <w:r>
        <w:t xml:space="preserve">:</w:t>
      </w:r>
    </w:p>
    <w:p>
      <w:pPr>
        <w:pStyle w:val="BodyText"/>
      </w:pPr>
      <w:r>
        <w:t xml:space="preserve">а) инвалидам боевых действий, ставшими инвалидами вследствие ранения, контузии, увечья или заболевания, полученных при исполнении обязанностей военной службы или служебных обязанностей</w:t>
      </w:r>
      <w:r>
        <w:t xml:space="preserve"> </w:t>
      </w:r>
      <w:r>
        <w:rPr>
          <w:bCs/>
          <w:b/>
        </w:rPr>
        <w:t xml:space="preserve">в период боевых действий в Афганистане;</w:t>
      </w:r>
    </w:p>
    <w:p>
      <w:pPr>
        <w:pStyle w:val="BodyText"/>
      </w:pPr>
      <w:r>
        <w:t xml:space="preserve">б) ветеранам боевых действий из числа лиц, указанных в подпунктах 1,3,4 пункта 1 статьи 3 Федерального закона от 12 января 1995 г. № 5-ФЗ « О ветеранах» и</w:t>
      </w:r>
      <w:r>
        <w:t xml:space="preserve"> </w:t>
      </w:r>
      <w:r>
        <w:rPr>
          <w:bCs/>
          <w:b/>
        </w:rPr>
        <w:t xml:space="preserve">принимавших участие в боевых действиях в Афганистане.</w:t>
      </w:r>
    </w:p>
    <w:p>
      <w:pPr>
        <w:pStyle w:val="BodyText"/>
      </w:pPr>
      <w:r>
        <w:rPr>
          <w:bCs/>
          <w:b/>
        </w:rPr>
        <w:t xml:space="preserve">2. В размере 3000 рублей:</w:t>
      </w:r>
    </w:p>
    <w:p>
      <w:pPr>
        <w:pStyle w:val="BodyText"/>
      </w:pPr>
      <w:r>
        <w:t xml:space="preserve">а) ветеранам боевых действий из числа лиц, указанных в подпункте 5 пункта 1 статьи 3 Федерального закона от 12 января 1995 г. № 5-ФЗ «О ветеранах» и</w:t>
      </w:r>
      <w:r>
        <w:t xml:space="preserve"> </w:t>
      </w:r>
      <w:r>
        <w:rPr>
          <w:bCs/>
          <w:b/>
        </w:rPr>
        <w:t xml:space="preserve">принимавших участие в боевых действиях в Афганистане</w:t>
      </w:r>
      <w:r>
        <w:t xml:space="preserve">;</w:t>
      </w:r>
    </w:p>
    <w:p>
      <w:pPr>
        <w:pStyle w:val="BodyText"/>
      </w:pPr>
      <w:r>
        <w:t xml:space="preserve">б) ветеранам боевых действий из числа лиц, указанных в подпункте 6 пункта 1 статьи 3 Федерального закона от 12 января 1995 г. № 5-ФЗ «О ветеранах» и</w:t>
      </w:r>
      <w:r>
        <w:t xml:space="preserve"> </w:t>
      </w:r>
      <w:r>
        <w:rPr>
          <w:bCs/>
          <w:b/>
        </w:rPr>
        <w:t xml:space="preserve">принимавших участие в боевых действиях в Афганистане.</w:t>
      </w:r>
    </w:p>
    <w:p>
      <w:pPr>
        <w:pStyle w:val="BodyText"/>
      </w:pPr>
      <w:r>
        <w:rPr>
          <w:bCs/>
          <w:b/>
        </w:rPr>
        <w:t xml:space="preserve">3. В размере 2000 рублей</w:t>
      </w:r>
      <w:r>
        <w:t xml:space="preserve">:</w:t>
      </w:r>
    </w:p>
    <w:p>
      <w:pPr>
        <w:pStyle w:val="BodyText"/>
      </w:pPr>
      <w:r>
        <w:t xml:space="preserve">а)</w:t>
      </w:r>
      <w:r>
        <w:t xml:space="preserve"> </w:t>
      </w:r>
      <w:r>
        <w:rPr>
          <w:bCs/>
          <w:b/>
        </w:rPr>
        <w:t xml:space="preserve">каждому</w:t>
      </w:r>
      <w:r>
        <w:t xml:space="preserve">, указанному в статье 21 Федерального закона от 12 января 1995 г. № 5-ФЗ «О ветеранах»</w:t>
      </w:r>
      <w:r>
        <w:t xml:space="preserve"> </w:t>
      </w:r>
      <w:r>
        <w:rPr>
          <w:bCs/>
          <w:b/>
        </w:rPr>
        <w:t xml:space="preserve">члену семьи погибшего (умершего) ветерана боевых действий из числа лиц, указанных в пунктах 1и 2.</w:t>
      </w:r>
    </w:p>
    <w:p>
      <w:pPr>
        <w:pStyle w:val="BodyText"/>
      </w:pPr>
      <w:r>
        <w:t xml:space="preserve">Для подтверждения льготных статусов, подпадающих под действие распоряжения Правительства Москвы от 14.01.2014 №1-РП,</w:t>
      </w:r>
      <w:r>
        <w:t xml:space="preserve"> </w:t>
      </w:r>
      <w:r>
        <w:rPr>
          <w:bCs/>
          <w:b/>
        </w:rPr>
        <w:t xml:space="preserve">необходимо наличие следующих документов</w:t>
      </w:r>
      <w:r>
        <w:t xml:space="preserve">:</w:t>
      </w:r>
    </w:p>
    <w:p>
      <w:pPr>
        <w:pStyle w:val="BodyText"/>
      </w:pPr>
      <w:r>
        <w:t xml:space="preserve">1) паспорт или иной документ, удостоверяющий личность и место жительства в городе Москве;</w:t>
      </w:r>
    </w:p>
    <w:p>
      <w:pPr>
        <w:pStyle w:val="BodyText"/>
      </w:pPr>
      <w:r>
        <w:t xml:space="preserve">2) документ о праве на льготы (удостоверение инвалида о праве на льготы, свидетельство ветерана боевых действий, удостоверение ветерана боевых действий, удостоверение о праве на льготы для членов семей погибших военнослужащих);</w:t>
      </w:r>
    </w:p>
    <w:p>
      <w:pPr>
        <w:pStyle w:val="BodyText"/>
      </w:pPr>
      <w:r>
        <w:t xml:space="preserve">3) архивная справка, подтверждающая участие в боевых действиях в Афганистане, либо соответствующая выписка из военного билета;</w:t>
      </w:r>
    </w:p>
    <w:p>
      <w:pPr>
        <w:pStyle w:val="BodyText"/>
      </w:pPr>
      <w:r>
        <w:t xml:space="preserve">4) для членов семей погибших (умерших) ветеранов боевых действий дополнительно представляются свидетельство о смерти погибшего (умершего) инвалида или ветерана боевых действий и документы, подтверждающие родственные отношения (свидетельство о рождении, свидетельство о браке).</w:t>
      </w:r>
    </w:p>
    <w:p>
      <w:pPr>
        <w:pStyle w:val="BodyText"/>
      </w:pPr>
      <w:r>
        <w:t xml:space="preserve">5) сведения о банковских реквизитах для перечисления указанной выплаты.</w:t>
      </w:r>
    </w:p>
    <w:p>
      <w:pPr>
        <w:pStyle w:val="BodyText"/>
      </w:pPr>
      <w:r>
        <w:rPr>
          <w:bCs/>
          <w:b/>
        </w:rPr>
        <w:t xml:space="preserve">Единовременная материальная помощь производится независимо от факта работы и получения пенсии.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http://basman.mos.ru/presscenter/news/detail/938735.html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38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38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2023-08-23T09:34:23Z</dcterms:created>
  <dcterms:modified xsi:type="dcterms:W3CDTF">2023-08-23T09:34:23Z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