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2f21d5ebe6b8039d70bb2c49de3c07885d003f"/>
    <w:p>
      <w:pPr>
        <w:pStyle w:val="Heading3"/>
      </w:pPr>
      <w:r>
        <w:t xml:space="preserve">Свыше 13 тысяч педагогов приняли участие в олимпиаде «Московский учитель»</w:t>
      </w:r>
    </w:p>
    <w:p>
      <w:pPr>
        <w:pStyle w:val="FirstParagraph"/>
      </w:pPr>
      <w:r>
        <w:t xml:space="preserve">21.12.2020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4cd/5f8de96b82682c554507ed9d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столице подвели итоги метапредметной олимпиады «Московский учитель» — в ней приняли участие более 13 тысяч педагогов. Об этом стало известно 21 декабря.</w:t>
      </w:r>
    </w:p>
    <w:p>
      <w:pPr>
        <w:pStyle w:val="BodyText"/>
      </w:pPr>
      <w:r>
        <w:t xml:space="preserve">На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уточнили, что призерами олимпиады стали 664 человека. Из них 71 — победитель.</w:t>
      </w:r>
    </w:p>
    <w:p>
      <w:pPr>
        <w:pStyle w:val="BodyText"/>
      </w:pPr>
      <w:r>
        <w:t xml:space="preserve">В 2020 году итоги олимпиады подвели дистанционно.</w:t>
      </w:r>
    </w:p>
    <w:p>
      <w:pPr>
        <w:pStyle w:val="BodyText"/>
      </w:pPr>
      <w:r>
        <w:t xml:space="preserve">Благодаря соревнованию столичные учителя смогли повысить свое мастерство и получить новые умения для создания единой образовательной среды городской школы.</w:t>
      </w:r>
    </w:p>
    <w:p>
      <w:pPr>
        <w:pStyle w:val="BodyText"/>
      </w:pPr>
      <w:r>
        <w:t xml:space="preserve">В рамках олимпиады педагогам нужно было решить задачи, составить задания для формирования функциональной грамотности учеников, разработать план современного урока и выполнить другие задания.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http://basman.mos.ru/presscenter/news/detail/9558314.html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9558314.html" TargetMode="External" /><Relationship Type="http://schemas.openxmlformats.org/officeDocument/2006/relationships/hyperlink" Id="rId23" Target="https://www.mos.ru/news/item/8437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9558314.html" TargetMode="External" /><Relationship Type="http://schemas.openxmlformats.org/officeDocument/2006/relationships/hyperlink" Id="rId23" Target="https://www.mos.ru/news/item/8437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2023-08-23T09:14:03Z</dcterms:created>
  <dcterms:modified xsi:type="dcterms:W3CDTF">2023-08-23T09:14:03Z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