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b11d37bf270f7ec61aaa87c133b4309dc7a71"/>
    <w:p>
      <w:pPr>
        <w:pStyle w:val="Heading3"/>
      </w:pPr>
      <w:r>
        <w:t xml:space="preserve">Прокуратурой округа приняты меры к блокировке информации о продаже животного, внесенного в Красную книгу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rPr>
          <w:bCs/>
          <w:b/>
        </w:rPr>
        <w:t xml:space="preserve">Изучением сети «Интернет» установлено, что на интернет-ресурсе http://ekzo-zoo.com предлагается к продаже Горный гусь (Anser indicus), относящийся к отряду Гусеобразные - Anseriformes, занесенных в Красную книгу Российской Федерации согласно Приказу Минприроды России от 24.03.2020 № 162 «Об утверждении Перечня объектов животного мира, занесенных в Красную книгу Российской Федерации» (зарегистрировано в Минюсте России 02.04.2020 № 57940).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Согласно размещенной на сайте информации, дикое животное можно свободно приобрести под заказ за один день. Пользователи сети «Интернет», в том числе находящиеся на территории Центрального административного округа</w:t>
      </w:r>
      <w:r>
        <w:br/>
      </w:r>
      <w:r>
        <w:t xml:space="preserve">г. Москвы, имеют неограниченный доступ к указанному сайту. Вход на сайт свободный, не требует предварительной регистрации и пароля, ознакомиться с содержанием указанных страниц и скопировать информацию в электронном варианте может любой пользователь сети «Интернет».</w:t>
      </w:r>
    </w:p>
    <w:p>
      <w:pPr>
        <w:pStyle w:val="BodyText"/>
      </w:pPr>
      <w:r>
        <w:t xml:space="preserve">Прокуратурой Центрального административного округа г. Москвы в суд направлено административное исковое заявление в порядке КАС РФ.</w:t>
      </w:r>
      <w:r>
        <w:br/>
      </w:r>
    </w:p>
    <w:p>
      <w:pPr>
        <w:pStyle w:val="BodyText"/>
      </w:pPr>
      <w:r>
        <w:t xml:space="preserve">Исковые требований прокурора удовлетворены в полном объеме. </w:t>
      </w:r>
    </w:p>
    <w:p>
      <w:pPr>
        <w:pStyle w:val="BodyText"/>
      </w:pPr>
      <w:r>
        <w:t xml:space="preserve">Решение вступило в законную силу. Ссылка на сайте</w:t>
      </w:r>
      <w:r>
        <w:t xml:space="preserve"> </w:t>
      </w:r>
      <w:hyperlink r:id="rId20">
        <w:r>
          <w:rPr>
            <w:rStyle w:val="Hyperlink"/>
          </w:rPr>
          <w:t xml:space="preserve">http://ekzo-zoo.com</w:t>
        </w:r>
      </w:hyperlink>
      <w:r>
        <w:t xml:space="preserve"> </w:t>
      </w:r>
      <w:r>
        <w:t xml:space="preserve">о продаже животного заблокирована.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http://basman.mos.ru/public-safety/information-tape/detail/11325252.html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ublic-safety/information-tape/detail/11325252.html" TargetMode="External" /><Relationship Type="http://schemas.openxmlformats.org/officeDocument/2006/relationships/hyperlink" Id="rId20" Target="http://ekzo-zoo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ublic-safety/information-tape/detail/11325252.html" TargetMode="External" /><Relationship Type="http://schemas.openxmlformats.org/officeDocument/2006/relationships/hyperlink" Id="rId20" Target="http://ekzo-zoo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2025-03-01T17:51:26Z</dcterms:created>
  <dcterms:modified xsi:type="dcterms:W3CDTF">2025-03-01T17:51:26Z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