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058d600c15e4b379c789e98f3f466592ea150"/>
    <w:p>
      <w:pPr>
        <w:pStyle w:val="Heading3"/>
      </w:pPr>
      <w:r>
        <w:t xml:space="preserve">С участием государственного обвинителя прокуратуры ЦАО вынесен приговор 12 участникам организованной группы, намеревавшимся похитить мошенническим путем более 627 млн рублей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Таганский районный суд г. Москвы вынес обвинительный приговор по уголовному делу в отношении 12 участников организованной преступной группы, жителей столичного региона - Екатерины Алексеевой, Виктора Горина, Сергея Грибакина, Дениса Гришкина, Марины Доморацкой, Сергея Загорцева, Сергея Конкина, Дмитрия Наумова, Дмитрия Подмостова, Алексея Савельева, Татьяны Соболевой, Виталия Соломатина. Они осуждены по ч. 3 ст. 30, ч. 4 ст. 159 УК РФ (покушение на совершение мошенничества с использованием служебного положения, организованной группой, в особо крупном размере).</w:t>
      </w:r>
    </w:p>
    <w:p>
      <w:pPr>
        <w:pStyle w:val="BodyText"/>
      </w:pPr>
      <w:r>
        <w:t xml:space="preserve">Установлено, что в период с августа 2016 года по декабрь 2017 года, участники организованной группы из числа сотрудников АО «Торговый городской банк», вместе с соучастниками, уголовное дело в отношении которых выделено в отдельное производство, намеревались совершить хищение денежных средств государственной корпорации «Агентство по страхованию вкладов» путем получения страховых возмещений по фиктивным вкладам.</w:t>
      </w:r>
    </w:p>
    <w:p>
      <w:pPr>
        <w:pStyle w:val="BodyText"/>
      </w:pPr>
      <w:r>
        <w:t xml:space="preserve">Во исполнение преступного умысла 8 и 9 марта 2017 года фиктивные вкладчики подали заявки в банк об оформлении 530 фиктивных вкладов, получив за это вознаграждение от 5 до 50 тыс. рублей. Участники организованной группы оформили соответствующие документы (договоры и приходные кассовые ордеры), которые были переданы представителям временной администрации банка.</w:t>
      </w:r>
    </w:p>
    <w:p>
      <w:pPr>
        <w:pStyle w:val="BodyText"/>
      </w:pPr>
      <w:r>
        <w:t xml:space="preserve">В последующем сотрудники временной администрации исключили из реестра обязательств банка перед вкладчиками все вклады, датированные 8 и 9 марта 2017 года, по признаку сомнительности. Учитывая факт исключения из реестра обязательств фиктивных вкладов, другие члены организованной группы обеспечили подачу в ГК «Агентство по страхованию вкладов», подконтрольными ими фиктивными вкладчиками заявлений о несогласии с размером страхового возмещения, предметом которых являлось требование о восстановлении 530 фиктивных вкладов в реестре обязательств и выплате страховых возмещений на общую сумму более 627 млн рублей.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Грибакина и Конкина каждого к 4 года 4 мес. лишения свободы, Гришкина</w:t>
      </w:r>
      <w:r>
        <w:t xml:space="preserve"> </w:t>
      </w:r>
      <w:r>
        <w:t xml:space="preserve"> </w:t>
      </w:r>
      <w:r>
        <w:t xml:space="preserve">к 3 годам 2 мес. лишения свободы, Горина к 2 годам 2 мес. лишения свободы, Загорцева, Соломатина и Подмостова каждого к 3 годам 2 мес. лишения свободы, Наумова к 3 годам 3 мес. лишения свободы, Савельева к 3 годам 6 мес. лишения свободы, Алексееву и Соболеву –</w:t>
      </w:r>
      <w:r>
        <w:t xml:space="preserve"> </w:t>
      </w:r>
      <w:r>
        <w:t xml:space="preserve"> </w:t>
      </w:r>
      <w:r>
        <w:t xml:space="preserve">каждую к 1 году 8 мес.лишения свободы, Доморацкую к 1 году 10 мес. лишения свободы. Все они будут отбывать наказание в исправительных колониях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http://basman.mos.ru/public-safety/information-tape/detail/12041221.html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41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41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2025-03-01T17:41:51Z</dcterms:created>
  <dcterms:modified xsi:type="dcterms:W3CDTF">2025-03-01T17:41:51Z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