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fc00ccc4644382e59f58c152b1089b6bcb37c9"/>
    <w:p>
      <w:pPr>
        <w:pStyle w:val="Heading3"/>
      </w:pPr>
      <w:r>
        <w:t xml:space="preserve">Житель столицы осужден за мошенничество в особо крупном размере</w:t>
      </w:r>
    </w:p>
    <w:p>
      <w:pPr>
        <w:pStyle w:val="FirstParagraph"/>
      </w:pPr>
      <w:r>
        <w:t xml:space="preserve">25.10.2024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Замоскворецкий районный суд г. Москвы вынес приговор по уголовному делу в отношении 57-летнего Сергея Андрияхина, который признан виновным</w:t>
      </w:r>
    </w:p>
    <w:p>
      <w:pPr>
        <w:pStyle w:val="BodyText"/>
      </w:pPr>
      <w:r>
        <w:t xml:space="preserve">в совершении преступления, предусмотренного ч. 4 ст. 159 УК РФ (мошенничество, совершенное в особо крупном размере).</w:t>
      </w:r>
    </w:p>
    <w:p>
      <w:pPr>
        <w:pStyle w:val="BodyText"/>
      </w:pPr>
      <w:r>
        <w:t xml:space="preserve">Установлено, что Сергей Андрияхин, являясь заместителем руководителя коммерческой организации, пользуясь сложившимися доверительными отношениями, обратился к своему знакомому финансисту за получением крупного денежного займа.</w:t>
      </w:r>
    </w:p>
    <w:p>
      <w:pPr>
        <w:pStyle w:val="BodyText"/>
      </w:pPr>
      <w:r>
        <w:t xml:space="preserve">Андрияхин сообщил кредитору заведомо ложную информацию о намерении, в случае заключения договора займа, предоставить до апреля 2017 года в ипотеку объект недвижимости – квартиру по ул. Звенигородская, принадлежащую подконтрольной ему компании, при этом не имея намерений возвращать денежные средства.</w:t>
      </w:r>
    </w:p>
    <w:p>
      <w:pPr>
        <w:pStyle w:val="BodyText"/>
      </w:pPr>
      <w:r>
        <w:t xml:space="preserve">Получив более 58 млн рублей по договору займа, Андрияхин условия не выполнил, объект недвижимости в ипотеку не передал, полученные денежные средства похитил, распорядившись ими по своему собственному усмотрению, причинив мужчине ущерб в особо крупном размере.</w:t>
      </w:r>
    </w:p>
    <w:p>
      <w:pPr>
        <w:pStyle w:val="BodyText"/>
      </w:pPr>
      <w:r>
        <w:t xml:space="preserve">Ущерб до настоящего времени не возмещен.</w:t>
      </w:r>
    </w:p>
    <w:p>
      <w:pPr>
        <w:pStyle w:val="BodyText"/>
      </w:pPr>
      <w:r>
        <w:t xml:space="preserve">С учетом позиции государственного обвинителя прокуратуры Центрального административного округа г. Москвы суд приговорил Андрияхина к 4 годам лишения свободы с отбыванием наказания в исправительной колонии общего режима. Приговор в законную силу не вступил.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http://basman.mos.ru/public-safety/information-tape/detail/12629483.html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6294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6294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2025-03-01T21:26:03Z</dcterms:created>
  <dcterms:modified xsi:type="dcterms:W3CDTF">2025-03-01T21:26:03Z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