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03dab67cf8a20569ba3867fe96ad1890b6a11a"/>
    <w:p>
      <w:pPr>
        <w:pStyle w:val="Heading3"/>
      </w:pPr>
      <w:r>
        <w:t xml:space="preserve">Прокурор Центрального административного округа г. Москвы информирует: За принудительную высадку из общественного транспорта людей с инвалидностью I группы установлена административная ответственность</w:t>
      </w:r>
    </w:p>
    <w:p>
      <w:pPr>
        <w:pStyle w:val="FirstParagraph"/>
      </w:pPr>
      <w:r>
        <w:t xml:space="preserve">02.12.2024</w:t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asman.mos.ru/www/upload/medialibrary/09f/3cmdpung2xk4d5pvmvwpligp29717l57/photo_5364196020361227563_y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Фото: Анна Быкова, «Вечерняя Москва»</w:t>
      </w:r>
    </w:p>
    <w:p>
      <w:pPr>
        <w:pStyle w:val="BodyText"/>
      </w:pPr>
      <w:r>
        <w:t xml:space="preserve">Федеральный закон от 12 июня 2024 года № 134-ФЗ вносит изменения в статью 11.33 КоАП РФ. Нормой установлена административную ответственность за принудительную высадку из автобуса, трамвая или троллейбуса инвалида I группы, следующего без сопровождающего лица, не подтвердившего оплату проезда, если проезд подлежит оплате, либо право на бесплатный или льготный проезд, если эти действия не содержат признаков уголовно наказуемого деяния.</w:t>
      </w:r>
    </w:p>
    <w:p>
      <w:pPr>
        <w:pStyle w:val="BodyText"/>
      </w:pPr>
      <w:r>
        <w:t xml:space="preserve">За принудительную высадку человека с инвалидностью I группы из общественного транспорта водителю грозит штраф в размере 5 тысяч рублей, а должностным лицам — от 20 до 30 тысяч рублей.</w:t>
      </w:r>
    </w:p>
    <w:p>
      <w:pPr>
        <w:pStyle w:val="BodyText"/>
      </w:pPr>
      <w:r>
        <w:t xml:space="preserve">Аналогичный запрет уже действует в отношении несовершеннолетних, не достигших 16 лет.</w:t>
      </w:r>
    </w:p>
    <w:p>
      <w:pPr>
        <w:pStyle w:val="BodyText"/>
      </w:pPr>
      <w:r>
        <w:t xml:space="preserve">Поправки вступили в законную силу с 1 сентября 2024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http://basman.mos.ru/public-safety/information-tape/detail/12698693.html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asman.mos.ru" TargetMode="External" /><Relationship Type="http://schemas.openxmlformats.org/officeDocument/2006/relationships/hyperlink" Id="rId23" Target="http://basman.mos.ru/public-safety/information-tape/detail/126986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asman.mos.ru" TargetMode="External" /><Relationship Type="http://schemas.openxmlformats.org/officeDocument/2006/relationships/hyperlink" Id="rId23" Target="http://basman.mos.ru/public-safety/information-tape/detail/126986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2025-03-01T16:21:24Z</dcterms:created>
  <dcterms:modified xsi:type="dcterms:W3CDTF">2025-03-01T16:21:24Z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