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Басманный, пер. Денисовский, д. 22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внесения изменений в правила землепользования и застройки города Москвы в отношении территории по адресу: ЦАО, Басманный, пер. Денисовский, д. 22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Басманный.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3D-визуализации.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17.11.2021 на официальном сайте и проводится с 08:00 17.11.2021 по 23:59 30.11.2021.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